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spacing w:val="20"/>
          <w:sz w:val="40"/>
          <w:szCs w:val="40"/>
        </w:rPr>
        <w:t xml:space="preserve">CURTIS McGRONE</w:t>
      </w:r>
    </w:p>
    <w:p>
      <w:pPr>
        <w:spacing w:after="60"/>
        <w:jc w:val="center"/>
      </w:pPr>
      <w:r>
        <w:rPr>
          <w:rFonts w:ascii="Calibri" w:cs="Calibri" w:eastAsia="Calibri" w:hAnsi="Calibri"/>
          <w:sz w:val="19"/>
          <w:szCs w:val="19"/>
        </w:rPr>
        <w:t xml:space="preserve">Vancouver, WA (Portland Metro)  ·  (564) 236-5088  ·  curtis.mcgrone@gmail.com  ·  linkedin.com/in/curtis-mcgrone-66054851</w:t>
      </w:r>
    </w:p>
    <w:p>
      <w:pPr>
        <w:spacing w:after="160"/>
        <w:jc w:val="center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ACCOUNT EXECUTIVE  |  B2B FIELD SALES</w:t>
      </w:r>
    </w:p>
    <w:p>
      <w:pPr>
        <w:pBdr>
          <w:bottom w:val="single" w:color="333333" w:sz="6" w:space="2"/>
        </w:pBdr>
        <w:spacing w:after="90" w:before="160"/>
      </w:pPr>
      <w:r>
        <w:rPr>
          <w:rFonts w:ascii="Calibri" w:cs="Calibri" w:eastAsia="Calibri" w:hAnsi="Calibri"/>
          <w:b/>
          <w:bCs/>
          <w:spacing w:val="14"/>
          <w:sz w:val="20"/>
          <w:szCs w:val="20"/>
        </w:rPr>
        <w:t xml:space="preserve">SUMMARY</w:t>
      </w:r>
    </w:p>
    <w:p>
      <w:pPr>
        <w:spacing w:after="60" w:line="250"/>
      </w:pPr>
      <w:r>
        <w:rPr>
          <w:rFonts w:ascii="Calibri" w:cs="Calibri" w:eastAsia="Calibri" w:hAnsi="Calibri"/>
          <w:sz w:val="20"/>
          <w:szCs w:val="20"/>
        </w:rPr>
        <w:t xml:space="preserve">Full-cycle B2B closer with eight years selling to small and mid-sized business owners across merchant services, telecom, and home improvement. Builds pipeline from scratch by phone, on foot, and in the home, and closes it without inbound support.</w:t>
      </w:r>
    </w:p>
    <w:p>
      <w:pPr>
        <w:pBdr>
          <w:bottom w:val="single" w:color="333333" w:sz="6" w:space="2"/>
        </w:pBdr>
        <w:spacing w:after="90" w:before="160"/>
      </w:pPr>
      <w:r>
        <w:rPr>
          <w:rFonts w:ascii="Calibri" w:cs="Calibri" w:eastAsia="Calibri" w:hAnsi="Calibri"/>
          <w:b/>
          <w:bCs/>
          <w:spacing w:val="14"/>
          <w:sz w:val="20"/>
          <w:szCs w:val="20"/>
        </w:rPr>
        <w:t xml:space="preserve">CAREER HIGHLIGHTS</w:t>
      </w:r>
    </w:p>
    <w:p>
      <w:pPr>
        <w:pStyle w:val="ListParagraph"/>
        <w:numPr>
          <w:ilvl w:val="0"/>
          <w:numId w:val="2"/>
        </w:numPr>
        <w:spacing w:after="40" w:line="25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$800K+</w:t>
      </w:r>
      <w:r>
        <w:rPr>
          <w:rFonts w:ascii="Calibri" w:cs="Calibri" w:eastAsia="Calibri" w:hAnsi="Calibri"/>
          <w:sz w:val="20"/>
          <w:szCs w:val="20"/>
        </w:rPr>
        <w:t xml:space="preserve"> in net revenue in a first year at Empire Today, at an 80% close rate on in-home appointments.</w:t>
      </w:r>
    </w:p>
    <w:p>
      <w:pPr>
        <w:pStyle w:val="ListParagraph"/>
        <w:numPr>
          <w:ilvl w:val="0"/>
          <w:numId w:val="2"/>
        </w:numPr>
        <w:spacing w:after="40" w:line="25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$100K+</w:t>
      </w:r>
      <w:r>
        <w:rPr>
          <w:rFonts w:ascii="Calibri" w:cs="Calibri" w:eastAsia="Calibri" w:hAnsi="Calibri"/>
          <w:sz w:val="20"/>
          <w:szCs w:val="20"/>
        </w:rPr>
        <w:t xml:space="preserve"> in new revenue added to a junk-removal company, bought and expanded from commercial into residential.</w:t>
      </w:r>
    </w:p>
    <w:p>
      <w:pPr>
        <w:pStyle w:val="ListParagraph"/>
        <w:numPr>
          <w:ilvl w:val="0"/>
          <w:numId w:val="2"/>
        </w:numPr>
        <w:spacing w:after="40" w:line="25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100+</w:t>
      </w:r>
      <w:r>
        <w:rPr>
          <w:rFonts w:ascii="Calibri" w:cs="Calibri" w:eastAsia="Calibri" w:hAnsi="Calibri"/>
          <w:sz w:val="20"/>
          <w:szCs w:val="20"/>
        </w:rPr>
        <w:t xml:space="preserve"> new merchant accounts closed per year, on 1,500 to 2,000 hand-dialed calls a week.</w:t>
      </w:r>
    </w:p>
    <w:p>
      <w:pPr>
        <w:pStyle w:val="ListParagraph"/>
        <w:numPr>
          <w:ilvl w:val="0"/>
          <w:numId w:val="2"/>
        </w:numPr>
        <w:spacing w:after="40" w:line="25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200+</w:t>
      </w:r>
      <w:r>
        <w:rPr>
          <w:rFonts w:ascii="Calibri" w:cs="Calibri" w:eastAsia="Calibri" w:hAnsi="Calibri"/>
          <w:sz w:val="20"/>
          <w:szCs w:val="20"/>
        </w:rPr>
        <w:t xml:space="preserve"> fiber installs a year, against a monthly quota of 18-30.</w:t>
      </w:r>
    </w:p>
    <w:p>
      <w:pPr>
        <w:pBdr>
          <w:bottom w:val="single" w:color="333333" w:sz="6" w:space="2"/>
        </w:pBdr>
        <w:spacing w:after="90" w:before="160"/>
      </w:pPr>
      <w:r>
        <w:rPr>
          <w:rFonts w:ascii="Calibri" w:cs="Calibri" w:eastAsia="Calibri" w:hAnsi="Calibri"/>
          <w:b/>
          <w:bCs/>
          <w:spacing w:val="14"/>
          <w:sz w:val="20"/>
          <w:szCs w:val="20"/>
        </w:rPr>
        <w:t xml:space="preserve">SKILLS</w:t>
      </w:r>
    </w:p>
    <w:p>
      <w:pPr>
        <w:spacing w:after="50" w:line="250"/>
        <w:ind w:left="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Sales  </w:t>
      </w:r>
      <w:r>
        <w:rPr>
          <w:rFonts w:ascii="Calibri" w:cs="Calibri" w:eastAsia="Calibri" w:hAnsi="Calibri"/>
          <w:sz w:val="20"/>
          <w:szCs w:val="20"/>
        </w:rPr>
        <w:t xml:space="preserve">Full-cycle closing  ·  Cold calling  ·  Door-to-door prospecting  ·  Territory development  ·  Consultative selling  ·  Objection handling  ·  Negotiation  ·  Pipeline management  ·  Account management  ·  B2B and SMB acquisition</w:t>
      </w:r>
    </w:p>
    <w:p>
      <w:pPr>
        <w:spacing w:after="50" w:line="250"/>
        <w:ind w:left="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Domain  </w:t>
      </w:r>
      <w:r>
        <w:rPr>
          <w:rFonts w:ascii="Calibri" w:cs="Calibri" w:eastAsia="Calibri" w:hAnsi="Calibri"/>
          <w:sz w:val="20"/>
          <w:szCs w:val="20"/>
        </w:rPr>
        <w:t xml:space="preserve">Merchant statement analysis and rate comparison  ·  Payment processing and POS  ·  Quoting, measurement, and financing options  ·  Compliance-driven contracts and client audits  ·  Serviceability qualification  ·  Territory and route planning</w:t>
      </w:r>
    </w:p>
    <w:p>
      <w:pPr>
        <w:spacing w:after="50" w:line="250"/>
        <w:ind w:left="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Technology  </w:t>
      </w:r>
      <w:r>
        <w:rPr>
          <w:rFonts w:ascii="Calibri" w:cs="Calibri" w:eastAsia="Calibri" w:hAnsi="Calibri"/>
          <w:sz w:val="20"/>
          <w:szCs w:val="20"/>
        </w:rPr>
        <w:t xml:space="preserve">Salesforce  ·  HubSpot  ·  Google Workspace  ·  Microsoft Office  ·  Python (basic)</w:t>
      </w:r>
    </w:p>
    <w:p>
      <w:pPr>
        <w:pBdr>
          <w:bottom w:val="single" w:color="333333" w:sz="6" w:space="2"/>
        </w:pBdr>
        <w:spacing w:after="90" w:before="160"/>
      </w:pPr>
      <w:r>
        <w:rPr>
          <w:rFonts w:ascii="Calibri" w:cs="Calibri" w:eastAsia="Calibri" w:hAnsi="Calibri"/>
          <w:b/>
          <w:bCs/>
          <w:spacing w:val="14"/>
          <w:sz w:val="20"/>
          <w:szCs w:val="20"/>
        </w:rPr>
        <w:t xml:space="preserve">EXPERIENCE</w:t>
      </w:r>
    </w:p>
    <w:p>
      <w:pPr>
        <w:spacing w:after="40" w:before="13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ZIPLY FIBER</w:t>
      </w:r>
      <w:r>
        <w:rPr>
          <w:rFonts w:ascii="Calibri" w:cs="Calibri" w:eastAsia="Calibri" w:hAnsi="Calibri"/>
          <w:sz w:val="20"/>
          <w:szCs w:val="20"/>
        </w:rPr>
        <w:t xml:space="preserve">  |  Business Development Representative</w:t>
      </w:r>
      <w:r>
        <w:rPr>
          <w:rFonts w:ascii="Calibri" w:cs="Calibri" w:eastAsia="Calibri" w:hAnsi="Calibri"/>
          <w:i/>
          <w:iCs/>
          <w:sz w:val="19"/>
          <w:szCs w:val="19"/>
        </w:rPr>
        <w:t xml:space="preserve">  |  Nov 2025 - Present</w:t>
      </w:r>
    </w:p>
    <w:p>
      <w:pPr>
        <w:pStyle w:val="ListParagraph"/>
        <w:numPr>
          <w:ilvl w:val="0"/>
          <w:numId w:val="2"/>
        </w:numPr>
        <w:spacing w:after="30" w:line="250"/>
      </w:pPr>
      <w:r>
        <w:rPr>
          <w:rFonts w:ascii="Calibri" w:cs="Calibri" w:eastAsia="Calibri" w:hAnsi="Calibri"/>
          <w:sz w:val="20"/>
          <w:szCs w:val="20"/>
        </w:rPr>
        <w:t xml:space="preserve">Self-generate 100% of pipeline in an assigned Clark County territory through outbound prospecting, door-to-door canvassing, and territory development. No inbound leads.</w:t>
      </w:r>
    </w:p>
    <w:p>
      <w:pPr>
        <w:pStyle w:val="ListParagraph"/>
        <w:numPr>
          <w:ilvl w:val="0"/>
          <w:numId w:val="2"/>
        </w:numPr>
        <w:spacing w:after="30" w:line="250"/>
      </w:pPr>
      <w:r>
        <w:rPr>
          <w:rFonts w:ascii="Calibri" w:cs="Calibri" w:eastAsia="Calibri" w:hAnsi="Calibri"/>
          <w:sz w:val="20"/>
          <w:szCs w:val="20"/>
        </w:rPr>
        <w:t xml:space="preserve">Close cold residential leads same-day against Comcast and CenturyLink incumbents.</w:t>
      </w:r>
    </w:p>
    <w:p>
      <w:pPr>
        <w:pStyle w:val="ListParagraph"/>
        <w:numPr>
          <w:ilvl w:val="0"/>
          <w:numId w:val="2"/>
        </w:numPr>
        <w:spacing w:after="30" w:line="250"/>
      </w:pPr>
      <w:r>
        <w:rPr>
          <w:rFonts w:ascii="Calibri" w:cs="Calibri" w:eastAsia="Calibri" w:hAnsi="Calibri"/>
          <w:sz w:val="20"/>
          <w:szCs w:val="20"/>
        </w:rPr>
        <w:t xml:space="preserve">Manage 25-35 active opportunities from first contact through close in Salesforce.</w:t>
      </w:r>
    </w:p>
    <w:p>
      <w:pPr>
        <w:spacing w:after="40" w:before="13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LUMEN TECHNOLOGIES</w:t>
      </w:r>
      <w:r>
        <w:rPr>
          <w:rFonts w:ascii="Calibri" w:cs="Calibri" w:eastAsia="Calibri" w:hAnsi="Calibri"/>
          <w:sz w:val="20"/>
          <w:szCs w:val="20"/>
        </w:rPr>
        <w:t xml:space="preserve">  |  Field Sales Representative (concurrent)</w:t>
      </w:r>
      <w:r>
        <w:rPr>
          <w:rFonts w:ascii="Calibri" w:cs="Calibri" w:eastAsia="Calibri" w:hAnsi="Calibri"/>
          <w:i/>
          <w:iCs/>
          <w:sz w:val="19"/>
          <w:szCs w:val="19"/>
        </w:rPr>
        <w:t xml:space="preserve">  |  Jun 2023 - Nov 2025</w:t>
      </w:r>
    </w:p>
    <w:p>
      <w:pPr>
        <w:pStyle w:val="ListParagraph"/>
        <w:numPr>
          <w:ilvl w:val="0"/>
          <w:numId w:val="2"/>
        </w:numPr>
        <w:spacing w:after="30" w:line="250"/>
      </w:pPr>
      <w:r>
        <w:rPr>
          <w:rFonts w:ascii="Calibri" w:cs="Calibri" w:eastAsia="Calibri" w:hAnsi="Calibri"/>
          <w:sz w:val="20"/>
          <w:szCs w:val="20"/>
        </w:rPr>
        <w:t xml:space="preserve">Hit or beat a monthly quota of 18-30 installed fiber accounts, averaging 200+ installs a year.</w:t>
      </w:r>
    </w:p>
    <w:p>
      <w:pPr>
        <w:pStyle w:val="ListParagraph"/>
        <w:numPr>
          <w:ilvl w:val="0"/>
          <w:numId w:val="2"/>
        </w:numPr>
        <w:spacing w:after="30" w:line="250"/>
      </w:pPr>
      <w:r>
        <w:rPr>
          <w:rFonts w:ascii="Calibri" w:cs="Calibri" w:eastAsia="Calibri" w:hAnsi="Calibri"/>
          <w:sz w:val="20"/>
          <w:szCs w:val="20"/>
        </w:rPr>
        <w:t xml:space="preserve">Built pipeline entirely through cold territory development and residential canvassing.</w:t>
      </w:r>
    </w:p>
    <w:p>
      <w:pPr>
        <w:pStyle w:val="ListParagraph"/>
        <w:numPr>
          <w:ilvl w:val="0"/>
          <w:numId w:val="2"/>
        </w:numPr>
        <w:spacing w:after="30" w:line="250"/>
      </w:pPr>
      <w:r>
        <w:rPr>
          <w:rFonts w:ascii="Calibri" w:cs="Calibri" w:eastAsia="Calibri" w:hAnsi="Calibri"/>
          <w:sz w:val="20"/>
          <w:szCs w:val="20"/>
        </w:rPr>
        <w:t xml:space="preserve">Qualified address serviceability, planned territory routes, and coordinated installs with field technicians.</w:t>
      </w:r>
    </w:p>
    <w:p>
      <w:pPr>
        <w:spacing w:after="40" w:before="13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CRUSADER PAYMENTS</w:t>
      </w:r>
      <w:r>
        <w:rPr>
          <w:rFonts w:ascii="Calibri" w:cs="Calibri" w:eastAsia="Calibri" w:hAnsi="Calibri"/>
          <w:sz w:val="20"/>
          <w:szCs w:val="20"/>
        </w:rPr>
        <w:t xml:space="preserve">  |  Business Development Representative / Sales Executive</w:t>
      </w:r>
      <w:r>
        <w:rPr>
          <w:rFonts w:ascii="Calibri" w:cs="Calibri" w:eastAsia="Calibri" w:hAnsi="Calibri"/>
          <w:i/>
          <w:iCs/>
          <w:sz w:val="19"/>
          <w:szCs w:val="19"/>
        </w:rPr>
        <w:t xml:space="preserve">  |  Jan 2022 - Oct 2025</w:t>
      </w:r>
    </w:p>
    <w:p>
      <w:pPr>
        <w:pStyle w:val="ListParagraph"/>
        <w:numPr>
          <w:ilvl w:val="0"/>
          <w:numId w:val="2"/>
        </w:numPr>
        <w:spacing w:after="30" w:line="250"/>
      </w:pPr>
      <w:r>
        <w:rPr>
          <w:rFonts w:ascii="Calibri" w:cs="Calibri" w:eastAsia="Calibri" w:hAnsi="Calibri"/>
          <w:sz w:val="20"/>
          <w:szCs w:val="20"/>
        </w:rPr>
        <w:t xml:space="preserve">Hand-dialed 1,500 to 2,000 calls a week to business owners and decision-makers, working from printed lead sheets.</w:t>
      </w:r>
    </w:p>
    <w:p>
      <w:pPr>
        <w:pStyle w:val="ListParagraph"/>
        <w:numPr>
          <w:ilvl w:val="0"/>
          <w:numId w:val="2"/>
        </w:numPr>
        <w:spacing w:after="30" w:line="250"/>
      </w:pPr>
      <w:r>
        <w:rPr>
          <w:rFonts w:ascii="Calibri" w:cs="Calibri" w:eastAsia="Calibri" w:hAnsi="Calibri"/>
          <w:sz w:val="20"/>
          <w:szCs w:val="20"/>
        </w:rPr>
        <w:t xml:space="preserve">Ran statement analysis and rate comparisons against merchants' existing processors to build the case for switching.</w:t>
      </w:r>
    </w:p>
    <w:p>
      <w:pPr>
        <w:pStyle w:val="ListParagraph"/>
        <w:numPr>
          <w:ilvl w:val="0"/>
          <w:numId w:val="2"/>
        </w:numPr>
        <w:spacing w:after="30" w:line="250"/>
      </w:pPr>
      <w:r>
        <w:rPr>
          <w:rFonts w:ascii="Calibri" w:cs="Calibri" w:eastAsia="Calibri" w:hAnsi="Calibri"/>
          <w:sz w:val="20"/>
          <w:szCs w:val="20"/>
        </w:rPr>
        <w:t xml:space="preserve">Closed 2-3 new merchant accounts a week, 100+ a year, selling merchant services and POS systems to small and mid-sized businesses.</w:t>
      </w:r>
    </w:p>
    <w:p>
      <w:pPr>
        <w:pStyle w:val="ListParagraph"/>
        <w:numPr>
          <w:ilvl w:val="0"/>
          <w:numId w:val="2"/>
        </w:numPr>
        <w:spacing w:after="30" w:line="250"/>
      </w:pPr>
      <w:r>
        <w:rPr>
          <w:rFonts w:ascii="Calibri" w:cs="Calibri" w:eastAsia="Calibri" w:hAnsi="Calibri"/>
          <w:sz w:val="20"/>
          <w:szCs w:val="20"/>
        </w:rPr>
        <w:t xml:space="preserve">Met or beat weekly quota through nearly four years.</w:t>
      </w:r>
    </w:p>
    <w:p>
      <w:pPr>
        <w:spacing w:after="40" w:before="13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XTREME HAUL</w:t>
      </w:r>
      <w:r>
        <w:rPr>
          <w:rFonts w:ascii="Calibri" w:cs="Calibri" w:eastAsia="Calibri" w:hAnsi="Calibri"/>
          <w:sz w:val="20"/>
          <w:szCs w:val="20"/>
        </w:rPr>
        <w:t xml:space="preserve">  |  Owner / Operator (concurrent side business)</w:t>
      </w:r>
      <w:r>
        <w:rPr>
          <w:rFonts w:ascii="Calibri" w:cs="Calibri" w:eastAsia="Calibri" w:hAnsi="Calibri"/>
          <w:i/>
          <w:iCs/>
          <w:sz w:val="19"/>
          <w:szCs w:val="19"/>
        </w:rPr>
        <w:t xml:space="preserve">  |  Mar 2020 - Dec 2021</w:t>
      </w:r>
    </w:p>
    <w:p>
      <w:pPr>
        <w:pStyle w:val="ListParagraph"/>
        <w:numPr>
          <w:ilvl w:val="0"/>
          <w:numId w:val="2"/>
        </w:numPr>
        <w:spacing w:after="30" w:line="250"/>
      </w:pPr>
      <w:r>
        <w:rPr>
          <w:rFonts w:ascii="Calibri" w:cs="Calibri" w:eastAsia="Calibri" w:hAnsi="Calibri"/>
          <w:sz w:val="20"/>
          <w:szCs w:val="20"/>
        </w:rPr>
        <w:t xml:space="preserve">Bought a junk-removal company, expanded it from commercial accounts into residential, and added $100K+ in revenue.</w:t>
      </w:r>
    </w:p>
    <w:p>
      <w:pPr>
        <w:pStyle w:val="ListParagraph"/>
        <w:numPr>
          <w:ilvl w:val="0"/>
          <w:numId w:val="2"/>
        </w:numPr>
        <w:spacing w:after="30" w:line="250"/>
      </w:pPr>
      <w:r>
        <w:rPr>
          <w:rFonts w:ascii="Calibri" w:cs="Calibri" w:eastAsia="Calibri" w:hAnsi="Calibri"/>
          <w:sz w:val="20"/>
          <w:szCs w:val="20"/>
        </w:rPr>
        <w:t xml:space="preserve">Ran pricing, P&amp;L, scheduling, and every customer relationship.</w:t>
      </w:r>
    </w:p>
    <w:p>
      <w:pPr>
        <w:spacing w:after="40" w:before="13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EMPIRE TODAY</w:t>
      </w:r>
      <w:r>
        <w:rPr>
          <w:rFonts w:ascii="Calibri" w:cs="Calibri" w:eastAsia="Calibri" w:hAnsi="Calibri"/>
          <w:sz w:val="20"/>
          <w:szCs w:val="20"/>
        </w:rPr>
        <w:t xml:space="preserve">  |  Sales Consultant (concurrent)</w:t>
      </w:r>
      <w:r>
        <w:rPr>
          <w:rFonts w:ascii="Calibri" w:cs="Calibri" w:eastAsia="Calibri" w:hAnsi="Calibri"/>
          <w:i/>
          <w:iCs/>
          <w:sz w:val="19"/>
          <w:szCs w:val="19"/>
        </w:rPr>
        <w:t xml:space="preserve">  |  Jan 2020 - Dec 2021</w:t>
      </w:r>
    </w:p>
    <w:p>
      <w:pPr>
        <w:pStyle w:val="ListParagraph"/>
        <w:numPr>
          <w:ilvl w:val="0"/>
          <w:numId w:val="2"/>
        </w:numPr>
        <w:spacing w:after="30" w:line="250"/>
      </w:pPr>
      <w:r>
        <w:rPr>
          <w:rFonts w:ascii="Calibri" w:cs="Calibri" w:eastAsia="Calibri" w:hAnsi="Calibri"/>
          <w:sz w:val="20"/>
          <w:szCs w:val="20"/>
        </w:rPr>
        <w:t xml:space="preserve">Generated $800K+ in net revenue in first year (2020) selling in-home flooring.</w:t>
      </w:r>
    </w:p>
    <w:p>
      <w:pPr>
        <w:pStyle w:val="ListParagraph"/>
        <w:numPr>
          <w:ilvl w:val="0"/>
          <w:numId w:val="2"/>
        </w:numPr>
        <w:spacing w:after="30" w:line="250"/>
      </w:pPr>
      <w:r>
        <w:rPr>
          <w:rFonts w:ascii="Calibri" w:cs="Calibri" w:eastAsia="Calibri" w:hAnsi="Calibri"/>
          <w:sz w:val="20"/>
          <w:szCs w:val="20"/>
        </w:rPr>
        <w:t xml:space="preserve">Measured, quoted, and presented financing options in the home, closing 80% of pre-set appointments on single-visit presentations.</w:t>
      </w:r>
    </w:p>
    <w:p>
      <w:pPr>
        <w:spacing w:after="40" w:before="13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SHRED-IT</w:t>
      </w:r>
      <w:r>
        <w:rPr>
          <w:rFonts w:ascii="Calibri" w:cs="Calibri" w:eastAsia="Calibri" w:hAnsi="Calibri"/>
          <w:sz w:val="20"/>
          <w:szCs w:val="20"/>
        </w:rPr>
        <w:t xml:space="preserve">  |  Sales Executive</w:t>
      </w:r>
      <w:r>
        <w:rPr>
          <w:rFonts w:ascii="Calibri" w:cs="Calibri" w:eastAsia="Calibri" w:hAnsi="Calibri"/>
          <w:i/>
          <w:iCs/>
          <w:sz w:val="19"/>
          <w:szCs w:val="19"/>
        </w:rPr>
        <w:t xml:space="preserve">  |  May 2018 - Dec 2020</w:t>
      </w:r>
    </w:p>
    <w:p>
      <w:pPr>
        <w:pStyle w:val="ListParagraph"/>
        <w:numPr>
          <w:ilvl w:val="0"/>
          <w:numId w:val="2"/>
        </w:numPr>
        <w:spacing w:after="30" w:line="250"/>
      </w:pPr>
      <w:r>
        <w:rPr>
          <w:rFonts w:ascii="Calibri" w:cs="Calibri" w:eastAsia="Calibri" w:hAnsi="Calibri"/>
          <w:sz w:val="20"/>
          <w:szCs w:val="20"/>
        </w:rPr>
        <w:t xml:space="preserve">Prospected net-new B2B business against a quota of two signed contracts a week and beat it, roughly 100 new accounts a year.</w:t>
      </w:r>
    </w:p>
    <w:p>
      <w:pPr>
        <w:pStyle w:val="ListParagraph"/>
        <w:numPr>
          <w:ilvl w:val="0"/>
          <w:numId w:val="2"/>
        </w:numPr>
        <w:spacing w:after="30" w:line="250"/>
      </w:pPr>
      <w:r>
        <w:rPr>
          <w:rFonts w:ascii="Calibri" w:cs="Calibri" w:eastAsia="Calibri" w:hAnsi="Calibri"/>
          <w:sz w:val="20"/>
          <w:szCs w:val="20"/>
        </w:rPr>
        <w:t xml:space="preserve">Sold compliance-driven service contracts and completed client compliance audits.</w:t>
      </w:r>
    </w:p>
    <w:p>
      <w:pPr>
        <w:pStyle w:val="ListParagraph"/>
        <w:numPr>
          <w:ilvl w:val="0"/>
          <w:numId w:val="2"/>
        </w:numPr>
        <w:spacing w:after="30" w:line="250"/>
      </w:pPr>
      <w:r>
        <w:rPr>
          <w:rFonts w:ascii="Calibri" w:cs="Calibri" w:eastAsia="Calibri" w:hAnsi="Calibri"/>
          <w:sz w:val="20"/>
          <w:szCs w:val="20"/>
        </w:rPr>
        <w:t xml:space="preserve">Cultivated additional revenue inside existing accounts through upsells and contract renewals.</w:t>
      </w:r>
    </w:p>
    <w:sectPr>
      <w:pgSz w:w="12240" w:h="15840" w:orient="portrait"/>
      <w:pgMar w:top="720" w:right="863" w:bottom="720" w:left="86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16" w:hanging="201"/>
      </w:pPr>
      <w:rPr>
        <w:rFonts w:ascii="Calibri" w:cs="Calibri" w:eastAsia="Calibri" w:hAnsi="Calibri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2026-07-24T23:23:45.777Z</dcterms:created>
  <dcterms:modified xsi:type="dcterms:W3CDTF">2026-07-24T23:23:45.790Z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