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pacing w:val="20"/>
          <w:sz w:val="40"/>
          <w:szCs w:val="40"/>
        </w:rPr>
        <w:t xml:space="preserve">CURTIS McGRONE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9"/>
          <w:szCs w:val="19"/>
        </w:rPr>
        <w:t xml:space="preserve">Vancouver, WA (Portland Metro)  ·  (564) 236-5088  ·  curtis.mcgrone@gmail.com  ·  linkedin.com/in/curtis-mcgrone-66054851</w:t>
      </w:r>
    </w:p>
    <w:p>
      <w:pPr>
        <w:spacing w:after="160"/>
        <w:jc w:val="center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ACCOUNT EXECUTIVE  |  B2B FIELD SALES</w:t>
      </w:r>
    </w:p>
    <w:p>
      <w:pPr>
        <w:pBdr>
          <w:bottom w:val="single" w:color="333333" w:sz="6" w:space="2"/>
        </w:pBdr>
        <w:spacing w:after="90" w:before="160"/>
      </w:pPr>
      <w:r>
        <w:rPr>
          <w:rFonts w:ascii="Calibri" w:cs="Calibri" w:eastAsia="Calibri" w:hAnsi="Calibri"/>
          <w:b/>
          <w:bCs/>
          <w:spacing w:val="14"/>
          <w:sz w:val="20"/>
          <w:szCs w:val="20"/>
        </w:rPr>
        <w:t xml:space="preserve">SUMMARY</w:t>
      </w:r>
    </w:p>
    <w:p>
      <w:pPr>
        <w:spacing w:after="60" w:line="250"/>
      </w:pPr>
      <w:r>
        <w:rPr>
          <w:rFonts w:ascii="Calibri" w:cs="Calibri" w:eastAsia="Calibri" w:hAnsi="Calibri"/>
          <w:sz w:val="20"/>
          <w:szCs w:val="20"/>
        </w:rPr>
        <w:t xml:space="preserve">Full-cycle B2B closer with eight years selling to small and mid-sized business owners across merchant services, telecom, and home improvement. Builds pipeline from scratch by phone, on foot, and in the home, and closes it without inbound support.</w:t>
      </w:r>
    </w:p>
    <w:p>
      <w:pPr>
        <w:pBdr>
          <w:bottom w:val="single" w:color="333333" w:sz="6" w:space="2"/>
        </w:pBdr>
        <w:spacing w:after="90" w:before="160"/>
      </w:pPr>
      <w:r>
        <w:rPr>
          <w:rFonts w:ascii="Calibri" w:cs="Calibri" w:eastAsia="Calibri" w:hAnsi="Calibri"/>
          <w:b/>
          <w:bCs/>
          <w:spacing w:val="14"/>
          <w:sz w:val="20"/>
          <w:szCs w:val="20"/>
        </w:rPr>
        <w:t xml:space="preserve">CAREER HIGHLIGHTS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$800K+</w:t>
      </w:r>
      <w:r>
        <w:rPr>
          <w:rFonts w:ascii="Calibri" w:cs="Calibri" w:eastAsia="Calibri" w:hAnsi="Calibri"/>
          <w:sz w:val="20"/>
          <w:szCs w:val="20"/>
        </w:rPr>
        <w:t xml:space="preserve"> in net revenue in a first year at Empire Today, at an 80% close rate on in-home appointments.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$100K+</w:t>
      </w:r>
      <w:r>
        <w:rPr>
          <w:rFonts w:ascii="Calibri" w:cs="Calibri" w:eastAsia="Calibri" w:hAnsi="Calibri"/>
          <w:sz w:val="20"/>
          <w:szCs w:val="20"/>
        </w:rPr>
        <w:t xml:space="preserve"> in new revenue added to a junk-removal company, bought and expanded from commercial into residential.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100+</w:t>
      </w:r>
      <w:r>
        <w:rPr>
          <w:rFonts w:ascii="Calibri" w:cs="Calibri" w:eastAsia="Calibri" w:hAnsi="Calibri"/>
          <w:sz w:val="20"/>
          <w:szCs w:val="20"/>
        </w:rPr>
        <w:t xml:space="preserve"> new merchant accounts closed per year, on 1,500 to 2,000 hand-dialed calls a week.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200+</w:t>
      </w:r>
      <w:r>
        <w:rPr>
          <w:rFonts w:ascii="Calibri" w:cs="Calibri" w:eastAsia="Calibri" w:hAnsi="Calibri"/>
          <w:sz w:val="20"/>
          <w:szCs w:val="20"/>
        </w:rPr>
        <w:t xml:space="preserve"> fiber installs a year, against a monthly quota of 18-30.</w:t>
      </w:r>
    </w:p>
    <w:p>
      <w:pPr>
        <w:pBdr>
          <w:bottom w:val="single" w:color="333333" w:sz="6" w:space="2"/>
        </w:pBdr>
        <w:spacing w:after="90" w:before="160"/>
      </w:pPr>
      <w:r>
        <w:rPr>
          <w:rFonts w:ascii="Calibri" w:cs="Calibri" w:eastAsia="Calibri" w:hAnsi="Calibri"/>
          <w:b/>
          <w:bCs/>
          <w:spacing w:val="14"/>
          <w:sz w:val="20"/>
          <w:szCs w:val="20"/>
        </w:rPr>
        <w:t xml:space="preserve">SKILLS</w:t>
      </w:r>
    </w:p>
    <w:p>
      <w:pPr>
        <w:spacing w:after="50" w:line="250"/>
        <w:ind w:left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Sales  </w:t>
      </w:r>
      <w:r>
        <w:rPr>
          <w:rFonts w:ascii="Calibri" w:cs="Calibri" w:eastAsia="Calibri" w:hAnsi="Calibri"/>
          <w:sz w:val="20"/>
          <w:szCs w:val="20"/>
        </w:rPr>
        <w:t xml:space="preserve">Full-cycle closing  ·  Cold calling  ·  Door-to-door prospecting  ·  Territory development  ·  Consultative selling  ·  Objection handling  ·  Negotiation  ·  Pipeline management  ·  Account management  ·  B2B and SMB acquisition</w:t>
      </w:r>
    </w:p>
    <w:p>
      <w:pPr>
        <w:spacing w:after="50" w:line="250"/>
        <w:ind w:left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Domain  </w:t>
      </w:r>
      <w:r>
        <w:rPr>
          <w:rFonts w:ascii="Calibri" w:cs="Calibri" w:eastAsia="Calibri" w:hAnsi="Calibri"/>
          <w:sz w:val="20"/>
          <w:szCs w:val="20"/>
        </w:rPr>
        <w:t xml:space="preserve">Merchant statement analysis and rate comparison  ·  Payment processing and POS  ·  Quoting, measurement, and financing options  ·  Compliance-driven contracts and client audits  ·  Serviceability qualification  ·  Territory and route planning</w:t>
      </w:r>
    </w:p>
    <w:p>
      <w:pPr>
        <w:spacing w:after="50" w:line="250"/>
        <w:ind w:left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Technology  </w:t>
      </w:r>
      <w:r>
        <w:rPr>
          <w:rFonts w:ascii="Calibri" w:cs="Calibri" w:eastAsia="Calibri" w:hAnsi="Calibri"/>
          <w:sz w:val="20"/>
          <w:szCs w:val="20"/>
        </w:rPr>
        <w:t xml:space="preserve">Salesforce  ·  HubSpot  ·  Google Workspace  ·  Microsoft Office  ·  Python (basic)</w:t>
      </w:r>
    </w:p>
    <w:p>
      <w:pPr>
        <w:pBdr>
          <w:bottom w:val="single" w:color="333333" w:sz="6" w:space="2"/>
        </w:pBdr>
        <w:spacing w:after="90" w:before="160"/>
      </w:pPr>
      <w:r>
        <w:rPr>
          <w:rFonts w:ascii="Calibri" w:cs="Calibri" w:eastAsia="Calibri" w:hAnsi="Calibri"/>
          <w:b/>
          <w:bCs/>
          <w:spacing w:val="14"/>
          <w:sz w:val="20"/>
          <w:szCs w:val="20"/>
        </w:rPr>
        <w:t xml:space="preserve">EXPERIENCE</w:t>
      </w:r>
    </w:p>
    <w:p>
      <w:pPr>
        <w:spacing w:after="40" w:before="13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ZIPLY FIBER</w:t>
      </w:r>
      <w:r>
        <w:rPr>
          <w:rFonts w:ascii="Calibri" w:cs="Calibri" w:eastAsia="Calibri" w:hAnsi="Calibri"/>
          <w:sz w:val="20"/>
          <w:szCs w:val="20"/>
        </w:rPr>
        <w:t xml:space="preserve">  |  Business Development Representative</w:t>
      </w:r>
      <w:r>
        <w:rPr>
          <w:rFonts w:ascii="Calibri" w:cs="Calibri" w:eastAsia="Calibri" w:hAnsi="Calibri"/>
          <w:i/>
          <w:iCs/>
          <w:sz w:val="19"/>
          <w:szCs w:val="19"/>
        </w:rPr>
        <w:t xml:space="preserve">  |  Nov 2025 - Present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Self-generate 100% of pipeline in an assigned Clark County territory through outbound prospecting, door-to-door canvassing, and territory development. No inbound leads.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Close cold residential leads same-day against Comcast and CenturyLink incumbents.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Manage 25-35 active opportunities from first contact through close in Salesforce.</w:t>
      </w:r>
    </w:p>
    <w:p>
      <w:pPr>
        <w:spacing w:after="40" w:before="13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LUMEN TECHNOLOGIES</w:t>
      </w:r>
      <w:r>
        <w:rPr>
          <w:rFonts w:ascii="Calibri" w:cs="Calibri" w:eastAsia="Calibri" w:hAnsi="Calibri"/>
          <w:sz w:val="20"/>
          <w:szCs w:val="20"/>
        </w:rPr>
        <w:t xml:space="preserve">  |  Field Sales Representative (concurrent)</w:t>
      </w:r>
      <w:r>
        <w:rPr>
          <w:rFonts w:ascii="Calibri" w:cs="Calibri" w:eastAsia="Calibri" w:hAnsi="Calibri"/>
          <w:i/>
          <w:iCs/>
          <w:sz w:val="19"/>
          <w:szCs w:val="19"/>
        </w:rPr>
        <w:t xml:space="preserve">  |  Jun 2023 - Nov 2025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Hit or beat a monthly quota of 18-30 installed fiber accounts, averaging 200+ installs a year.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Built pipeline entirely through cold territory development and residential canvassing.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Qualified address serviceability, planned territory routes, and coordinated installs with field technicians.</w:t>
      </w:r>
    </w:p>
    <w:p>
      <w:pPr>
        <w:spacing w:after="40" w:before="13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CRUSADER PAYMENTS</w:t>
      </w:r>
      <w:r>
        <w:rPr>
          <w:rFonts w:ascii="Calibri" w:cs="Calibri" w:eastAsia="Calibri" w:hAnsi="Calibri"/>
          <w:sz w:val="20"/>
          <w:szCs w:val="20"/>
        </w:rPr>
        <w:t xml:space="preserve">  |  Business Development Representative / Sales Executive</w:t>
      </w:r>
      <w:r>
        <w:rPr>
          <w:rFonts w:ascii="Calibri" w:cs="Calibri" w:eastAsia="Calibri" w:hAnsi="Calibri"/>
          <w:i/>
          <w:iCs/>
          <w:sz w:val="19"/>
          <w:szCs w:val="19"/>
        </w:rPr>
        <w:t xml:space="preserve">  |  Jan 2022 - Oct 2025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Hand-dialed 1,500 to 2,000 calls a week to business owners and decision-makers, working from printed lead sheets.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Ran statement analysis and rate comparisons against merchants' existing processors to build the case for switching.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Closed 2-3 new merchant accounts a week, 100+ a year, selling merchant services and POS systems to small and mid-sized businesses.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Met or beat weekly quota through nearly four years.</w:t>
      </w:r>
    </w:p>
    <w:p>
      <w:pPr>
        <w:spacing w:after="40" w:before="13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XTREME HAUL</w:t>
      </w:r>
      <w:r>
        <w:rPr>
          <w:rFonts w:ascii="Calibri" w:cs="Calibri" w:eastAsia="Calibri" w:hAnsi="Calibri"/>
          <w:sz w:val="20"/>
          <w:szCs w:val="20"/>
        </w:rPr>
        <w:t xml:space="preserve">  |  Owner / Operator (concurrent side business)</w:t>
      </w:r>
      <w:r>
        <w:rPr>
          <w:rFonts w:ascii="Calibri" w:cs="Calibri" w:eastAsia="Calibri" w:hAnsi="Calibri"/>
          <w:i/>
          <w:iCs/>
          <w:sz w:val="19"/>
          <w:szCs w:val="19"/>
        </w:rPr>
        <w:t xml:space="preserve">  |  Mar 2020 - Dec 2021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Bought a junk-removal company, expanded it from commercial accounts into residential, and added $100K+ in revenue.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Ran pricing, P&amp;L, scheduling, and every customer relationship.</w:t>
      </w:r>
    </w:p>
    <w:p>
      <w:pPr>
        <w:spacing w:after="40" w:before="13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EMPIRE TODAY</w:t>
      </w:r>
      <w:r>
        <w:rPr>
          <w:rFonts w:ascii="Calibri" w:cs="Calibri" w:eastAsia="Calibri" w:hAnsi="Calibri"/>
          <w:sz w:val="20"/>
          <w:szCs w:val="20"/>
        </w:rPr>
        <w:t xml:space="preserve">  |  Sales Consultant (concurrent)</w:t>
      </w:r>
      <w:r>
        <w:rPr>
          <w:rFonts w:ascii="Calibri" w:cs="Calibri" w:eastAsia="Calibri" w:hAnsi="Calibri"/>
          <w:i/>
          <w:iCs/>
          <w:sz w:val="19"/>
          <w:szCs w:val="19"/>
        </w:rPr>
        <w:t xml:space="preserve">  |  Jan 2020 - Dec 2021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Generated $800K+ in net revenue in first year (2020) selling in-home flooring.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Measured, quoted, and presented financing options in the home, closing 80% of pre-set appointments on single-visit presentations.</w:t>
      </w:r>
    </w:p>
    <w:p>
      <w:pPr>
        <w:spacing w:after="40" w:before="13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SHRED-IT</w:t>
      </w:r>
      <w:r>
        <w:rPr>
          <w:rFonts w:ascii="Calibri" w:cs="Calibri" w:eastAsia="Calibri" w:hAnsi="Calibri"/>
          <w:sz w:val="20"/>
          <w:szCs w:val="20"/>
        </w:rPr>
        <w:t xml:space="preserve">  |  Sales Executive</w:t>
      </w:r>
      <w:r>
        <w:rPr>
          <w:rFonts w:ascii="Calibri" w:cs="Calibri" w:eastAsia="Calibri" w:hAnsi="Calibri"/>
          <w:i/>
          <w:iCs/>
          <w:sz w:val="19"/>
          <w:szCs w:val="19"/>
        </w:rPr>
        <w:t xml:space="preserve">  |  May 2018 - Dec 2020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Prospected net-new B2B business against a quota of two signed contracts a week and beat it, roughly 100 new accounts a year.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Sold compliance-driven service contracts and completed client compliance audits.</w:t>
      </w:r>
    </w:p>
    <w:p>
      <w:pPr>
        <w:pStyle w:val="ListParagraph"/>
        <w:numPr>
          <w:ilvl w:val="0"/>
          <w:numId w:val="2"/>
        </w:numPr>
        <w:spacing w:after="30" w:line="250"/>
      </w:pPr>
      <w:r>
        <w:rPr>
          <w:rFonts w:ascii="Calibri" w:cs="Calibri" w:eastAsia="Calibri" w:hAnsi="Calibri"/>
          <w:sz w:val="20"/>
          <w:szCs w:val="20"/>
        </w:rPr>
        <w:t xml:space="preserve">Cultivated additional revenue inside existing accounts through upsells and contract renewals.</w:t>
      </w:r>
    </w:p>
    <w:sectPr>
      <w:pgSz w:w="12240" w:h="15840" w:orient="portrait"/>
      <w:pgMar w:top="720" w:right="863" w:bottom="720" w:left="86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16" w:hanging="201"/>
      </w:pPr>
      <w:rPr>
        <w:rFonts w:ascii="Calibri" w:cs="Calibri" w:eastAsia="Calibri" w:hAnsi="Calibri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2026-07-24T23:23:45.777Z</dcterms:created>
  <dcterms:modified xsi:type="dcterms:W3CDTF">2026-07-24T23:23:45.790Z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